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1F59" w14:textId="3D11D5D1" w:rsidR="006444E3" w:rsidRDefault="006444E3" w:rsidP="00E845C5">
      <w:pPr>
        <w:widowControl w:val="0"/>
        <w:spacing w:line="360" w:lineRule="auto"/>
        <w:ind w:firstLine="708"/>
        <w:jc w:val="center"/>
        <w:rPr>
          <w:b/>
          <w:snapToGrid w:val="0"/>
          <w:sz w:val="24"/>
          <w:szCs w:val="24"/>
        </w:rPr>
      </w:pPr>
    </w:p>
    <w:p w14:paraId="3C85D8AD" w14:textId="7742A972" w:rsidR="006444E3" w:rsidRDefault="006444E3" w:rsidP="006444E3">
      <w:pPr>
        <w:widowControl w:val="0"/>
        <w:spacing w:line="360" w:lineRule="auto"/>
        <w:jc w:val="center"/>
        <w:rPr>
          <w:b/>
          <w:snapToGrid w:val="0"/>
          <w:sz w:val="24"/>
          <w:szCs w:val="24"/>
        </w:rPr>
      </w:pPr>
      <w:r w:rsidRPr="00992C76">
        <w:rPr>
          <w:b/>
          <w:snapToGrid w:val="0"/>
          <w:sz w:val="24"/>
          <w:szCs w:val="24"/>
        </w:rPr>
        <w:t>Обязательная информация</w:t>
      </w:r>
    </w:p>
    <w:p w14:paraId="75D64760" w14:textId="77777777" w:rsidR="006444E3" w:rsidRPr="00992C76" w:rsidRDefault="006444E3" w:rsidP="006444E3">
      <w:pPr>
        <w:widowControl w:val="0"/>
        <w:spacing w:line="360" w:lineRule="auto"/>
        <w:ind w:firstLine="3"/>
        <w:jc w:val="center"/>
        <w:rPr>
          <w:b/>
          <w:snapToGrid w:val="0"/>
          <w:sz w:val="24"/>
          <w:szCs w:val="24"/>
          <w:lang w:eastAsia="en-US"/>
        </w:rPr>
      </w:pPr>
    </w:p>
    <w:p w14:paraId="387D289C" w14:textId="77777777" w:rsidR="006444E3" w:rsidRPr="00992C76" w:rsidRDefault="006444E3" w:rsidP="006444E3">
      <w:pPr>
        <w:widowControl w:val="0"/>
        <w:spacing w:line="360" w:lineRule="auto"/>
        <w:ind w:firstLine="708"/>
        <w:jc w:val="both"/>
        <w:rPr>
          <w:snapToGrid w:val="0"/>
          <w:sz w:val="24"/>
          <w:szCs w:val="24"/>
        </w:rPr>
      </w:pPr>
      <w:r w:rsidRPr="00992C76">
        <w:rPr>
          <w:snapToGrid w:val="0"/>
          <w:sz w:val="24"/>
          <w:szCs w:val="24"/>
        </w:rPr>
        <w:t xml:space="preserve">ТКБ </w:t>
      </w:r>
      <w:proofErr w:type="spellStart"/>
      <w:r w:rsidRPr="00992C76">
        <w:rPr>
          <w:snapToGrid w:val="0"/>
          <w:sz w:val="24"/>
          <w:szCs w:val="24"/>
        </w:rPr>
        <w:t>Инвестмент</w:t>
      </w:r>
      <w:proofErr w:type="spellEnd"/>
      <w:r w:rsidRPr="00992C76">
        <w:rPr>
          <w:snapToGrid w:val="0"/>
          <w:sz w:val="24"/>
          <w:szCs w:val="24"/>
        </w:rPr>
        <w:t xml:space="preserve"> </w:t>
      </w:r>
      <w:proofErr w:type="spellStart"/>
      <w:r w:rsidRPr="00992C76">
        <w:rPr>
          <w:snapToGrid w:val="0"/>
          <w:sz w:val="24"/>
          <w:szCs w:val="24"/>
        </w:rPr>
        <w:t>Партнерс</w:t>
      </w:r>
      <w:proofErr w:type="spellEnd"/>
      <w:r w:rsidRPr="00992C76">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48BB087" w14:textId="77777777" w:rsidR="006444E3" w:rsidRPr="00992C76" w:rsidRDefault="006444E3" w:rsidP="006444E3">
      <w:pPr>
        <w:widowControl w:val="0"/>
        <w:spacing w:line="360" w:lineRule="auto"/>
        <w:ind w:firstLine="708"/>
        <w:jc w:val="both"/>
        <w:rPr>
          <w:snapToGrid w:val="0"/>
          <w:sz w:val="24"/>
          <w:szCs w:val="24"/>
        </w:rPr>
      </w:pPr>
      <w:r w:rsidRPr="00992C76">
        <w:rPr>
          <w:snapToGrid w:val="0"/>
          <w:sz w:val="24"/>
          <w:szCs w:val="24"/>
        </w:rPr>
        <w:t xml:space="preserve">ОПИФ рыночных финансовых инструментов «ТКБ </w:t>
      </w:r>
      <w:proofErr w:type="spellStart"/>
      <w:r w:rsidRPr="00992C76">
        <w:rPr>
          <w:snapToGrid w:val="0"/>
          <w:sz w:val="24"/>
          <w:szCs w:val="24"/>
        </w:rPr>
        <w:t>Инвестмент</w:t>
      </w:r>
      <w:proofErr w:type="spellEnd"/>
      <w:r w:rsidRPr="00992C76">
        <w:rPr>
          <w:snapToGrid w:val="0"/>
          <w:sz w:val="24"/>
          <w:szCs w:val="24"/>
        </w:rPr>
        <w:t xml:space="preserve"> </w:t>
      </w:r>
      <w:proofErr w:type="spellStart"/>
      <w:r w:rsidRPr="00992C76">
        <w:rPr>
          <w:snapToGrid w:val="0"/>
          <w:sz w:val="24"/>
          <w:szCs w:val="24"/>
        </w:rPr>
        <w:t>Партнерс</w:t>
      </w:r>
      <w:proofErr w:type="spellEnd"/>
      <w:r w:rsidRPr="00992C76">
        <w:rPr>
          <w:snapToGrid w:val="0"/>
          <w:sz w:val="24"/>
          <w:szCs w:val="24"/>
        </w:rPr>
        <w:t xml:space="preserve"> – </w:t>
      </w:r>
      <w:proofErr w:type="gramStart"/>
      <w:r w:rsidRPr="00992C76">
        <w:rPr>
          <w:snapToGrid w:val="0"/>
          <w:sz w:val="24"/>
          <w:szCs w:val="24"/>
        </w:rPr>
        <w:t>Фонд</w:t>
      </w:r>
      <w:proofErr w:type="gramEnd"/>
      <w:r w:rsidRPr="00992C76">
        <w:rPr>
          <w:snapToGrid w:val="0"/>
          <w:sz w:val="24"/>
          <w:szCs w:val="24"/>
        </w:rPr>
        <w:t xml:space="preserve"> сбалансированный с выплатой дохода» (Правила доверительного управления фондом зарегистрированы ФКЦБ России 21.03.2003 за № 0096-58227323).</w:t>
      </w:r>
    </w:p>
    <w:p w14:paraId="6E000C4C" w14:textId="77777777" w:rsidR="006444E3" w:rsidRPr="00992C76" w:rsidRDefault="006444E3" w:rsidP="006444E3">
      <w:pPr>
        <w:widowControl w:val="0"/>
        <w:spacing w:line="360" w:lineRule="auto"/>
        <w:ind w:firstLine="708"/>
        <w:jc w:val="both"/>
        <w:rPr>
          <w:snapToGrid w:val="0"/>
          <w:sz w:val="24"/>
          <w:szCs w:val="24"/>
        </w:rPr>
      </w:pPr>
      <w:r w:rsidRPr="00992C76">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992C76">
        <w:rPr>
          <w:snapToGrid w:val="0"/>
          <w:sz w:val="24"/>
          <w:szCs w:val="24"/>
        </w:rPr>
        <w:t>sales</w:t>
      </w:r>
      <w:proofErr w:type="spellEnd"/>
      <w:r w:rsidRPr="00992C76">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2E4B6F9" w14:textId="63B7F971" w:rsidR="006444E3" w:rsidRDefault="006444E3" w:rsidP="006444E3">
      <w:pPr>
        <w:widowControl w:val="0"/>
        <w:spacing w:line="360" w:lineRule="auto"/>
        <w:ind w:firstLine="708"/>
        <w:jc w:val="both"/>
        <w:rPr>
          <w:snapToGrid w:val="0"/>
          <w:sz w:val="24"/>
          <w:szCs w:val="24"/>
        </w:rPr>
      </w:pPr>
      <w:r w:rsidRPr="00992C76">
        <w:rPr>
          <w:snapToGrid w:val="0"/>
          <w:sz w:val="24"/>
          <w:szCs w:val="24"/>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3E960F5" w14:textId="60AEA705" w:rsidR="006444E3" w:rsidRDefault="006444E3" w:rsidP="006444E3">
      <w:pPr>
        <w:widowControl w:val="0"/>
        <w:spacing w:line="360" w:lineRule="auto"/>
        <w:ind w:firstLine="708"/>
        <w:jc w:val="both"/>
        <w:rPr>
          <w:snapToGrid w:val="0"/>
          <w:sz w:val="24"/>
          <w:szCs w:val="24"/>
        </w:rPr>
      </w:pPr>
    </w:p>
    <w:p w14:paraId="274A531E" w14:textId="5DD59ACF" w:rsidR="006444E3" w:rsidRDefault="006444E3" w:rsidP="006444E3">
      <w:pPr>
        <w:widowControl w:val="0"/>
        <w:spacing w:line="360" w:lineRule="auto"/>
        <w:ind w:firstLine="708"/>
        <w:jc w:val="both"/>
        <w:rPr>
          <w:snapToGrid w:val="0"/>
          <w:sz w:val="24"/>
          <w:szCs w:val="24"/>
        </w:rPr>
      </w:pPr>
    </w:p>
    <w:p w14:paraId="66A0EBB6" w14:textId="6D362D86" w:rsidR="006444E3" w:rsidRDefault="006444E3" w:rsidP="006444E3">
      <w:pPr>
        <w:widowControl w:val="0"/>
        <w:spacing w:line="360" w:lineRule="auto"/>
        <w:ind w:firstLine="708"/>
        <w:jc w:val="both"/>
        <w:rPr>
          <w:snapToGrid w:val="0"/>
          <w:sz w:val="24"/>
          <w:szCs w:val="24"/>
        </w:rPr>
      </w:pPr>
    </w:p>
    <w:p w14:paraId="527D62CB" w14:textId="4244BA09" w:rsidR="006444E3" w:rsidRDefault="006444E3" w:rsidP="006444E3">
      <w:pPr>
        <w:widowControl w:val="0"/>
        <w:spacing w:line="360" w:lineRule="auto"/>
        <w:ind w:firstLine="708"/>
        <w:jc w:val="both"/>
        <w:rPr>
          <w:snapToGrid w:val="0"/>
          <w:sz w:val="24"/>
          <w:szCs w:val="24"/>
        </w:rPr>
      </w:pPr>
    </w:p>
    <w:p w14:paraId="61A1D4B1" w14:textId="77777777" w:rsidR="006444E3" w:rsidRPr="00992C76" w:rsidRDefault="006444E3" w:rsidP="006444E3">
      <w:pPr>
        <w:widowControl w:val="0"/>
        <w:spacing w:line="360" w:lineRule="auto"/>
        <w:ind w:firstLine="708"/>
        <w:jc w:val="both"/>
        <w:rPr>
          <w:snapToGrid w:val="0"/>
          <w:sz w:val="24"/>
          <w:szCs w:val="24"/>
        </w:rPr>
      </w:pPr>
    </w:p>
    <w:p w14:paraId="70449441" w14:textId="77777777" w:rsidR="006444E3" w:rsidRDefault="006444E3">
      <w:pPr>
        <w:suppressAutoHyphens w:val="0"/>
        <w:autoSpaceDE/>
        <w:spacing w:after="160" w:line="259" w:lineRule="auto"/>
        <w:rPr>
          <w:b/>
          <w:snapToGrid w:val="0"/>
          <w:sz w:val="24"/>
          <w:szCs w:val="24"/>
        </w:rPr>
      </w:pPr>
    </w:p>
    <w:tbl>
      <w:tblPr>
        <w:tblpPr w:leftFromText="180" w:rightFromText="180" w:vertAnchor="text" w:horzAnchor="margin" w:tblpY="210"/>
        <w:tblW w:w="9294" w:type="dxa"/>
        <w:tblLayout w:type="fixed"/>
        <w:tblLook w:val="04A0" w:firstRow="1" w:lastRow="0" w:firstColumn="1" w:lastColumn="0" w:noHBand="0" w:noVBand="1"/>
      </w:tblPr>
      <w:tblGrid>
        <w:gridCol w:w="4962"/>
        <w:gridCol w:w="4332"/>
      </w:tblGrid>
      <w:tr w:rsidR="006444E3" w:rsidRPr="00AD2F2B" w14:paraId="451A3E03" w14:textId="77777777" w:rsidTr="006444E3">
        <w:trPr>
          <w:trHeight w:val="1275"/>
        </w:trPr>
        <w:tc>
          <w:tcPr>
            <w:tcW w:w="4962" w:type="dxa"/>
          </w:tcPr>
          <w:p w14:paraId="7FBCA067" w14:textId="77777777" w:rsidR="006444E3" w:rsidRPr="00AD2F2B" w:rsidRDefault="006444E3" w:rsidP="006444E3">
            <w:pPr>
              <w:pStyle w:val="a6"/>
              <w:spacing w:line="360" w:lineRule="auto"/>
              <w:rPr>
                <w:b/>
              </w:rPr>
            </w:pPr>
            <w:r w:rsidRPr="00AD2F2B">
              <w:rPr>
                <w:b/>
              </w:rPr>
              <w:lastRenderedPageBreak/>
              <w:t>«СОГЛАСОВАНО»</w:t>
            </w:r>
          </w:p>
          <w:p w14:paraId="026284AF" w14:textId="77777777" w:rsidR="006444E3" w:rsidRPr="00AD2F2B" w:rsidRDefault="006444E3" w:rsidP="006444E3">
            <w:pPr>
              <w:pStyle w:val="a6"/>
              <w:spacing w:line="360" w:lineRule="auto"/>
            </w:pPr>
            <w:r w:rsidRPr="00AD2F2B" w:rsidDel="00C60710">
              <w:t xml:space="preserve"> </w:t>
            </w:r>
            <w:r w:rsidRPr="00AD2F2B">
              <w:t>«</w:t>
            </w:r>
            <w:r>
              <w:t>05</w:t>
            </w:r>
            <w:r w:rsidRPr="00AD2F2B">
              <w:t xml:space="preserve">» </w:t>
            </w:r>
            <w:r>
              <w:t>августа 2025</w:t>
            </w:r>
            <w:r w:rsidRPr="00AD2F2B">
              <w:t xml:space="preserve"> г. </w:t>
            </w:r>
          </w:p>
          <w:p w14:paraId="1888EB65" w14:textId="77777777" w:rsidR="006444E3" w:rsidRPr="00AD2F2B" w:rsidRDefault="006444E3" w:rsidP="006444E3">
            <w:pPr>
              <w:pStyle w:val="a6"/>
              <w:spacing w:line="360" w:lineRule="auto"/>
            </w:pPr>
          </w:p>
          <w:p w14:paraId="57BB2F8C" w14:textId="77777777" w:rsidR="006444E3" w:rsidRPr="00AD2F2B" w:rsidRDefault="006444E3" w:rsidP="006444E3">
            <w:pPr>
              <w:pStyle w:val="a6"/>
              <w:spacing w:line="360" w:lineRule="auto"/>
            </w:pPr>
            <w:r w:rsidRPr="00AD2F2B">
              <w:t>Генеральный директор</w:t>
            </w:r>
          </w:p>
          <w:p w14:paraId="431C04FF" w14:textId="77777777" w:rsidR="006444E3" w:rsidRPr="00AD2F2B" w:rsidRDefault="006444E3" w:rsidP="006444E3">
            <w:pPr>
              <w:pStyle w:val="a6"/>
              <w:spacing w:line="360" w:lineRule="auto"/>
            </w:pPr>
            <w:r w:rsidRPr="00AD2F2B">
              <w:t>ЗАО «Первый специализированный»</w:t>
            </w:r>
          </w:p>
          <w:p w14:paraId="24F87D22" w14:textId="77777777" w:rsidR="006444E3" w:rsidRPr="00AD2F2B" w:rsidRDefault="006444E3" w:rsidP="006444E3">
            <w:pPr>
              <w:pStyle w:val="a6"/>
              <w:spacing w:line="360" w:lineRule="auto"/>
            </w:pPr>
            <w:r w:rsidRPr="00AD2F2B">
              <w:t xml:space="preserve">Депозитарий» </w:t>
            </w:r>
          </w:p>
          <w:p w14:paraId="6BE55AAA" w14:textId="77777777" w:rsidR="006444E3" w:rsidRPr="00AD2F2B" w:rsidRDefault="006444E3" w:rsidP="006444E3">
            <w:pPr>
              <w:pStyle w:val="a6"/>
              <w:spacing w:line="360" w:lineRule="auto"/>
            </w:pPr>
            <w:r w:rsidRPr="00AD2F2B">
              <w:t xml:space="preserve">_________________ Панкратова Г.Н.      </w:t>
            </w:r>
          </w:p>
        </w:tc>
        <w:tc>
          <w:tcPr>
            <w:tcW w:w="4332" w:type="dxa"/>
          </w:tcPr>
          <w:p w14:paraId="58D41960" w14:textId="77777777" w:rsidR="006444E3" w:rsidRPr="00AD2F2B" w:rsidRDefault="006444E3" w:rsidP="006444E3">
            <w:pPr>
              <w:pStyle w:val="a6"/>
              <w:spacing w:line="360" w:lineRule="auto"/>
              <w:rPr>
                <w:b/>
              </w:rPr>
            </w:pPr>
            <w:r w:rsidRPr="00AD2F2B" w:rsidDel="00C60710">
              <w:rPr>
                <w:b/>
              </w:rPr>
              <w:t xml:space="preserve"> </w:t>
            </w:r>
            <w:r w:rsidRPr="00AD2F2B">
              <w:rPr>
                <w:b/>
              </w:rPr>
              <w:t xml:space="preserve"> «УТВЕРЖДЕНО»</w:t>
            </w:r>
          </w:p>
          <w:p w14:paraId="5BDE6E2F" w14:textId="77777777" w:rsidR="006444E3" w:rsidRPr="00AD2F2B" w:rsidRDefault="006444E3" w:rsidP="006444E3">
            <w:pPr>
              <w:pStyle w:val="a6"/>
              <w:spacing w:line="360" w:lineRule="auto"/>
            </w:pPr>
            <w:r w:rsidRPr="00AD2F2B">
              <w:t xml:space="preserve"> «</w:t>
            </w:r>
            <w:r>
              <w:t>05</w:t>
            </w:r>
            <w:r w:rsidRPr="00AD2F2B">
              <w:t xml:space="preserve">» </w:t>
            </w:r>
            <w:r>
              <w:t>августа 2025</w:t>
            </w:r>
            <w:r w:rsidRPr="00AD2F2B">
              <w:t xml:space="preserve"> г.       </w:t>
            </w:r>
          </w:p>
          <w:p w14:paraId="7F35FA01" w14:textId="77777777" w:rsidR="006444E3" w:rsidRPr="00AD2F2B" w:rsidRDefault="006444E3" w:rsidP="006444E3">
            <w:pPr>
              <w:pStyle w:val="a6"/>
              <w:spacing w:line="360" w:lineRule="auto"/>
            </w:pPr>
          </w:p>
          <w:p w14:paraId="54C4FF02" w14:textId="77777777" w:rsidR="006444E3" w:rsidRPr="00AD2F2B" w:rsidRDefault="006444E3" w:rsidP="006444E3">
            <w:pPr>
              <w:pStyle w:val="a6"/>
              <w:spacing w:line="360" w:lineRule="auto"/>
            </w:pPr>
            <w:r>
              <w:t>Генеральный директор</w:t>
            </w:r>
          </w:p>
          <w:p w14:paraId="2477D94D" w14:textId="77777777" w:rsidR="006444E3" w:rsidRPr="00AD2F2B" w:rsidRDefault="006444E3" w:rsidP="006444E3">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24D83631" w14:textId="77777777" w:rsidR="006444E3" w:rsidRPr="00AD2F2B" w:rsidRDefault="006444E3" w:rsidP="006444E3">
            <w:pPr>
              <w:pStyle w:val="a6"/>
              <w:spacing w:line="360" w:lineRule="auto"/>
            </w:pPr>
            <w:r w:rsidRPr="00AD2F2B">
              <w:t>(Акционерное общество)</w:t>
            </w:r>
          </w:p>
          <w:p w14:paraId="15A3B9C3" w14:textId="77777777" w:rsidR="006444E3" w:rsidRPr="00AD2F2B" w:rsidRDefault="006444E3" w:rsidP="006444E3">
            <w:pPr>
              <w:pStyle w:val="a6"/>
              <w:spacing w:line="360" w:lineRule="auto"/>
            </w:pPr>
            <w:r w:rsidRPr="00AD2F2B">
              <w:t>_________________</w:t>
            </w:r>
            <w:r>
              <w:t xml:space="preserve"> Тимофеев Д.Н.</w:t>
            </w:r>
          </w:p>
        </w:tc>
      </w:tr>
    </w:tbl>
    <w:p w14:paraId="7319BA6D" w14:textId="77777777" w:rsidR="00B25149" w:rsidRPr="00AD2F2B" w:rsidRDefault="00B25149" w:rsidP="00E845C5">
      <w:pPr>
        <w:widowControl w:val="0"/>
        <w:spacing w:line="360" w:lineRule="auto"/>
        <w:ind w:firstLine="708"/>
        <w:jc w:val="center"/>
        <w:rPr>
          <w:b/>
          <w:snapToGrid w:val="0"/>
          <w:sz w:val="24"/>
          <w:szCs w:val="24"/>
        </w:rPr>
      </w:pPr>
    </w:p>
    <w:p w14:paraId="1A2CC001" w14:textId="1A1D8A15" w:rsidR="00796F9C" w:rsidRDefault="00796F9C" w:rsidP="00E845C5">
      <w:pPr>
        <w:tabs>
          <w:tab w:val="left" w:pos="8364"/>
        </w:tabs>
        <w:spacing w:line="360" w:lineRule="auto"/>
        <w:jc w:val="center"/>
        <w:outlineLvl w:val="0"/>
        <w:rPr>
          <w:b/>
          <w:snapToGrid w:val="0"/>
          <w:sz w:val="28"/>
          <w:szCs w:val="28"/>
        </w:rPr>
      </w:pPr>
      <w:bookmarkStart w:id="0" w:name="_GoBack"/>
      <w:bookmarkEnd w:id="0"/>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160005D8"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w:t>
      </w:r>
      <w:r w:rsidR="00126798">
        <w:rPr>
          <w:snapToGrid w:val="0"/>
          <w:sz w:val="26"/>
          <w:szCs w:val="26"/>
          <w:u w:val="single"/>
        </w:rPr>
        <w:t xml:space="preserve"> </w:t>
      </w:r>
      <w:proofErr w:type="gramStart"/>
      <w:r w:rsidR="007A5D77">
        <w:rPr>
          <w:snapToGrid w:val="0"/>
          <w:sz w:val="26"/>
          <w:szCs w:val="26"/>
          <w:u w:val="single"/>
        </w:rPr>
        <w:t>ФОНД</w:t>
      </w:r>
      <w:proofErr w:type="gramEnd"/>
      <w:r w:rsidR="007A5D77">
        <w:rPr>
          <w:snapToGrid w:val="0"/>
          <w:sz w:val="26"/>
          <w:szCs w:val="26"/>
          <w:u w:val="single"/>
        </w:rPr>
        <w:t xml:space="preserve"> СБАЛАНСИРОВАННЫЙ С ВЫПЛАТОЙ ДОХОДА</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39B341B7" w:rsidR="00BD4947" w:rsidRDefault="009C083D" w:rsidP="009C083D">
      <w:pPr>
        <w:pStyle w:val="a8"/>
        <w:numPr>
          <w:ilvl w:val="0"/>
          <w:numId w:val="10"/>
        </w:numPr>
        <w:suppressAutoHyphens w:val="0"/>
        <w:autoSpaceDE/>
        <w:spacing w:after="160"/>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Открытого паевого инвестиционного фонда рыночных финансовых инструментов «ТКБ </w:t>
      </w:r>
      <w:proofErr w:type="spellStart"/>
      <w:r w:rsidR="00D463B5" w:rsidRPr="005A162E">
        <w:rPr>
          <w:sz w:val="24"/>
          <w:szCs w:val="24"/>
        </w:rPr>
        <w:t>Инвестмент</w:t>
      </w:r>
      <w:proofErr w:type="spellEnd"/>
      <w:r w:rsidR="00D463B5" w:rsidRPr="005A162E">
        <w:rPr>
          <w:sz w:val="24"/>
          <w:szCs w:val="24"/>
        </w:rPr>
        <w:t xml:space="preserve"> </w:t>
      </w:r>
      <w:proofErr w:type="spellStart"/>
      <w:r w:rsidR="00D463B5" w:rsidRPr="005A162E">
        <w:rPr>
          <w:sz w:val="24"/>
          <w:szCs w:val="24"/>
        </w:rPr>
        <w:t>Партнерс</w:t>
      </w:r>
      <w:proofErr w:type="spellEnd"/>
      <w:r w:rsidR="00D463B5" w:rsidRPr="005A162E">
        <w:rPr>
          <w:sz w:val="24"/>
          <w:szCs w:val="24"/>
        </w:rPr>
        <w:t xml:space="preserve"> – </w:t>
      </w:r>
      <w:r w:rsidR="007A5D77">
        <w:rPr>
          <w:sz w:val="24"/>
          <w:szCs w:val="24"/>
        </w:rPr>
        <w:t>Фонд сбалансированный с выплатой дохода</w:t>
      </w:r>
      <w:r w:rsidR="00D463B5" w:rsidRPr="005A162E">
        <w:rPr>
          <w:sz w:val="24"/>
          <w:szCs w:val="24"/>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9C083D" w:rsidRPr="00C07995" w14:paraId="6695BB50" w14:textId="77777777" w:rsidTr="008F40A1">
        <w:trPr>
          <w:trHeight w:val="529"/>
        </w:trPr>
        <w:tc>
          <w:tcPr>
            <w:tcW w:w="5000" w:type="pct"/>
            <w:gridSpan w:val="2"/>
          </w:tcPr>
          <w:p w14:paraId="4ED1894E" w14:textId="77777777" w:rsidR="009C083D" w:rsidRPr="00C07995" w:rsidRDefault="009C083D"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578D662D" w14:textId="77777777" w:rsidR="009C083D" w:rsidRPr="00C07995" w:rsidRDefault="009C083D"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9C083D" w:rsidRPr="00C07995" w14:paraId="1C8F53B8" w14:textId="77777777" w:rsidTr="008F40A1">
        <w:tc>
          <w:tcPr>
            <w:tcW w:w="1255" w:type="pct"/>
            <w:shd w:val="clear" w:color="auto" w:fill="A6A6A6" w:themeFill="background1" w:themeFillShade="A6"/>
          </w:tcPr>
          <w:p w14:paraId="193FECA4" w14:textId="77777777" w:rsidR="009C083D" w:rsidRPr="00C07995" w:rsidRDefault="009C083D"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44661DBA" w14:textId="77777777" w:rsidR="009C083D" w:rsidRPr="00C07995" w:rsidRDefault="009C083D"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9C083D" w:rsidRPr="00C07995" w14:paraId="225A4A81" w14:textId="77777777" w:rsidTr="008F40A1">
        <w:tc>
          <w:tcPr>
            <w:tcW w:w="1255" w:type="pct"/>
            <w:vAlign w:val="center"/>
          </w:tcPr>
          <w:p w14:paraId="418B89F1" w14:textId="77777777" w:rsidR="009C083D" w:rsidRPr="00C07995" w:rsidRDefault="009C083D"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2137C310" w14:textId="77777777" w:rsidR="009C083D" w:rsidRPr="00C07995" w:rsidRDefault="009C083D" w:rsidP="008F40A1">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7342EE7D" w14:textId="77777777" w:rsidR="009C083D" w:rsidRPr="00C07995" w:rsidRDefault="009C083D" w:rsidP="009C083D">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69C41BA8" w14:textId="77777777" w:rsidR="009C083D" w:rsidRPr="00C07995" w:rsidRDefault="009C083D" w:rsidP="009C083D">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2365EBC0" w14:textId="77777777" w:rsidR="009C083D" w:rsidRDefault="009C083D" w:rsidP="009C083D">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1811F7EC" w14:textId="77777777" w:rsidR="009C083D" w:rsidRPr="00C40740" w:rsidRDefault="009C083D"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0460E40B" w14:textId="77777777" w:rsidR="009C083D" w:rsidRPr="00C07995" w:rsidRDefault="009C083D"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14191C2B" w14:textId="77777777" w:rsidR="009C083D" w:rsidRPr="00C07995" w:rsidRDefault="009C083D"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7F637036" w14:textId="77777777" w:rsidR="00D463B5" w:rsidRDefault="00D463B5" w:rsidP="00D463B5">
      <w:pPr>
        <w:pStyle w:val="a8"/>
        <w:suppressAutoHyphens w:val="0"/>
        <w:autoSpaceDE/>
        <w:spacing w:after="160" w:line="360" w:lineRule="auto"/>
        <w:ind w:left="714"/>
        <w:jc w:val="both"/>
        <w:rPr>
          <w:sz w:val="24"/>
          <w:szCs w:val="24"/>
        </w:rPr>
      </w:pPr>
    </w:p>
    <w:p w14:paraId="4A93E6A0" w14:textId="187556A1" w:rsidR="00D35F17" w:rsidRDefault="00D35F17" w:rsidP="009C083D">
      <w:pPr>
        <w:pStyle w:val="a8"/>
        <w:numPr>
          <w:ilvl w:val="0"/>
          <w:numId w:val="10"/>
        </w:numPr>
        <w:jc w:val="both"/>
      </w:pPr>
      <w:r w:rsidRPr="00D35F17">
        <w:rPr>
          <w:sz w:val="24"/>
          <w:szCs w:val="24"/>
        </w:rPr>
        <w:t xml:space="preserve">Настоящие </w:t>
      </w:r>
      <w:r>
        <w:rPr>
          <w:sz w:val="24"/>
          <w:szCs w:val="24"/>
        </w:rPr>
        <w:t>И</w:t>
      </w:r>
      <w:r w:rsidRPr="00D35F17">
        <w:rPr>
          <w:sz w:val="24"/>
          <w:szCs w:val="24"/>
        </w:rPr>
        <w:t xml:space="preserve">зменения и дополнения в Правила определения стоимости чистых активов Открытого паевого инвестиционного фонда рыночных финансовых инструментов «ТКБ </w:t>
      </w:r>
      <w:proofErr w:type="spellStart"/>
      <w:r w:rsidRPr="00D35F17">
        <w:rPr>
          <w:sz w:val="24"/>
          <w:szCs w:val="24"/>
        </w:rPr>
        <w:t>Инвестмент</w:t>
      </w:r>
      <w:proofErr w:type="spellEnd"/>
      <w:r w:rsidRPr="00D35F17">
        <w:rPr>
          <w:sz w:val="24"/>
          <w:szCs w:val="24"/>
        </w:rPr>
        <w:t xml:space="preserve"> </w:t>
      </w:r>
      <w:proofErr w:type="spellStart"/>
      <w:r w:rsidRPr="00D35F17">
        <w:rPr>
          <w:sz w:val="24"/>
          <w:szCs w:val="24"/>
        </w:rPr>
        <w:t>Партнерс</w:t>
      </w:r>
      <w:proofErr w:type="spellEnd"/>
      <w:r w:rsidRPr="00D35F17">
        <w:rPr>
          <w:sz w:val="24"/>
          <w:szCs w:val="24"/>
        </w:rPr>
        <w:t xml:space="preserve"> – </w:t>
      </w:r>
      <w:r w:rsidR="00126798">
        <w:rPr>
          <w:sz w:val="24"/>
          <w:szCs w:val="24"/>
        </w:rPr>
        <w:t xml:space="preserve"> </w:t>
      </w:r>
      <w:proofErr w:type="gramStart"/>
      <w:r w:rsidR="00027266">
        <w:rPr>
          <w:sz w:val="24"/>
          <w:szCs w:val="24"/>
        </w:rPr>
        <w:t>Фонд</w:t>
      </w:r>
      <w:proofErr w:type="gramEnd"/>
      <w:r w:rsidR="00027266">
        <w:rPr>
          <w:sz w:val="24"/>
          <w:szCs w:val="24"/>
        </w:rPr>
        <w:t xml:space="preserve"> </w:t>
      </w:r>
      <w:r w:rsidR="007A5D77">
        <w:rPr>
          <w:sz w:val="24"/>
          <w:szCs w:val="24"/>
        </w:rPr>
        <w:t>сбалансированный с выплатой дохода</w:t>
      </w:r>
      <w:r w:rsidRPr="00D35F17">
        <w:rPr>
          <w:sz w:val="24"/>
          <w:szCs w:val="24"/>
        </w:rPr>
        <w:t>»</w:t>
      </w:r>
      <w:r w:rsidRPr="00D35F17">
        <w:rPr>
          <w:sz w:val="24"/>
          <w:szCs w:val="24"/>
          <w:lang w:eastAsia="ru-RU"/>
        </w:rPr>
        <w:t xml:space="preserve"> </w:t>
      </w:r>
      <w:r w:rsidRPr="00D35F17">
        <w:rPr>
          <w:sz w:val="24"/>
          <w:szCs w:val="24"/>
        </w:rPr>
        <w:t>подлежат применению с «</w:t>
      </w:r>
      <w:r w:rsidR="009C083D">
        <w:rPr>
          <w:sz w:val="24"/>
          <w:szCs w:val="24"/>
        </w:rPr>
        <w:t>13</w:t>
      </w:r>
      <w:r w:rsidRPr="00D35F17">
        <w:rPr>
          <w:sz w:val="24"/>
          <w:szCs w:val="24"/>
        </w:rPr>
        <w:t xml:space="preserve">» </w:t>
      </w:r>
      <w:r w:rsidR="009C083D">
        <w:rPr>
          <w:sz w:val="24"/>
          <w:szCs w:val="24"/>
        </w:rPr>
        <w:t>августа</w:t>
      </w:r>
      <w:r w:rsidR="00415D93" w:rsidRPr="00D35F17">
        <w:rPr>
          <w:sz w:val="24"/>
          <w:szCs w:val="24"/>
        </w:rPr>
        <w:t xml:space="preserve"> </w:t>
      </w:r>
      <w:r w:rsidRPr="00D35F17">
        <w:rPr>
          <w:sz w:val="24"/>
          <w:szCs w:val="24"/>
        </w:rPr>
        <w:t>202</w:t>
      </w:r>
      <w:r w:rsidR="009C083D">
        <w:rPr>
          <w:sz w:val="24"/>
          <w:szCs w:val="24"/>
        </w:rPr>
        <w:t>5</w:t>
      </w:r>
      <w:r w:rsidRPr="00D35F17">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GOpus">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1C6ADCA0" w:rsidR="004B2A5A" w:rsidRDefault="004B2A5A">
        <w:pPr>
          <w:pStyle w:val="ac"/>
          <w:jc w:val="right"/>
        </w:pPr>
        <w:r>
          <w:rPr>
            <w:noProof/>
          </w:rPr>
          <w:fldChar w:fldCharType="begin"/>
        </w:r>
        <w:r>
          <w:rPr>
            <w:noProof/>
          </w:rPr>
          <w:instrText>PAGE   \* MERGEFORMAT</w:instrText>
        </w:r>
        <w:r>
          <w:rPr>
            <w:noProof/>
          </w:rPr>
          <w:fldChar w:fldCharType="separate"/>
        </w:r>
        <w:r w:rsidR="006444E3">
          <w:rPr>
            <w:noProof/>
          </w:rPr>
          <w:t>1</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27266"/>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101"/>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3300"/>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44E3"/>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97D03"/>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2EE"/>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5D76"/>
    <w:rsid w:val="007A5D77"/>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12DC"/>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083D"/>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2ACE"/>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591A1139-14D3-46F2-A850-0B93CC29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 Ячный</cp:lastModifiedBy>
  <cp:revision>4</cp:revision>
  <cp:lastPrinted>2019-12-16T11:46:00Z</cp:lastPrinted>
  <dcterms:created xsi:type="dcterms:W3CDTF">2025-08-04T07:49:00Z</dcterms:created>
  <dcterms:modified xsi:type="dcterms:W3CDTF">2025-08-05T15:31:00Z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